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right"/>
        <w:rPr>
          <w:highlight w:val="yellow"/>
        </w:rPr>
      </w:pPr>
      <w:r>
        <w:rPr>
          <w:highlight w:val="white"/>
        </w:rPr>
        <w:t xml:space="preserve">A l’atenció de: </w:t>
      </w:r>
      <w:r>
        <w:rPr>
          <w:highlight w:val="yellow"/>
        </w:rPr>
        <w:t>[NOM DEL PROPIETARI/ÀRIA O RAÓ SOCIAL]</w:t>
      </w:r>
    </w:p>
    <w:p>
      <w:pPr>
        <w:pStyle w:val="Normal1"/>
        <w:jc w:val="right"/>
        <w:rPr>
          <w:highlight w:val="yellow"/>
        </w:rPr>
      </w:pPr>
      <w:r>
        <w:rPr>
          <w:highlight w:val="white"/>
        </w:rPr>
        <w:t xml:space="preserve">Adreça: </w:t>
      </w:r>
      <w:r>
        <w:rPr>
          <w:highlight w:val="yellow"/>
        </w:rPr>
        <w:t>[ADREÇA DEL PROPIETARI/ÀRIA]</w:t>
      </w:r>
    </w:p>
    <w:p>
      <w:pPr>
        <w:pStyle w:val="Normal1"/>
        <w:jc w:val="right"/>
        <w:rPr>
          <w:highlight w:val="yellow"/>
        </w:rPr>
      </w:pPr>
      <w:r>
        <w:rPr>
          <w:highlight w:val="white"/>
        </w:rPr>
        <w:t xml:space="preserve">De: </w:t>
      </w:r>
      <w:r>
        <w:rPr>
          <w:highlight w:val="yellow"/>
        </w:rPr>
        <w:t>[NOM DE L’ARRENDATARI/ÀRIA]</w:t>
      </w:r>
    </w:p>
    <w:p>
      <w:pPr>
        <w:pStyle w:val="Normal1"/>
        <w:jc w:val="right"/>
        <w:rPr>
          <w:highlight w:val="yellow"/>
        </w:rPr>
      </w:pPr>
      <w:r>
        <w:rPr>
          <w:highlight w:val="white"/>
        </w:rPr>
        <w:t xml:space="preserve">DNI/NIF: </w:t>
      </w:r>
      <w:r>
        <w:rPr>
          <w:highlight w:val="yellow"/>
        </w:rPr>
        <w:t>[NÚMERO D’IDENTIFICACIÓ]</w:t>
      </w:r>
    </w:p>
    <w:p>
      <w:pPr>
        <w:pStyle w:val="Normal1"/>
        <w:jc w:val="right"/>
        <w:rPr>
          <w:highlight w:val="yellow"/>
        </w:rPr>
      </w:pPr>
      <w:r>
        <w:rPr>
          <w:highlight w:val="white"/>
        </w:rPr>
        <w:t xml:space="preserve">Adreça a efectes de notificacions: </w:t>
      </w:r>
      <w:r>
        <w:rPr>
          <w:highlight w:val="yellow"/>
        </w:rPr>
        <w:t>[ADREÇA DE L’IMMOBLE LLOGAT]</w:t>
      </w:r>
    </w:p>
    <w:p>
      <w:pPr>
        <w:pStyle w:val="Normal1"/>
        <w:jc w:val="right"/>
        <w:rPr>
          <w:highlight w:val="white"/>
        </w:rPr>
      </w:pPr>
      <w:r>
        <w:rPr>
          <w:highlight w:val="yellow"/>
        </w:rPr>
        <w:t>DATA I MUNICIPI</w:t>
      </w:r>
    </w:p>
    <w:p>
      <w:pPr>
        <w:pStyle w:val="Normal1"/>
        <w:rPr>
          <w:b/>
          <w:b/>
          <w:bCs/>
          <w:highlight w:val="white"/>
        </w:rPr>
      </w:pPr>
      <w:r>
        <w:rPr>
          <w:b/>
          <w:bCs/>
          <w:highlight w:val="white"/>
        </w:rPr>
      </w:r>
    </w:p>
    <w:p>
      <w:pPr>
        <w:pStyle w:val="Normal1"/>
        <w:rPr>
          <w:b/>
          <w:b/>
          <w:bCs/>
          <w:highlight w:val="white"/>
        </w:rPr>
      </w:pPr>
      <w:r>
        <w:rPr>
          <w:b/>
          <w:bCs/>
          <w:highlight w:val="white"/>
        </w:rPr>
        <w:t>ASSUMPTE: OPOSICIÓ A L’AUGMENT IL·LEGAL DE RENDA</w:t>
      </w:r>
    </w:p>
    <w:p>
      <w:pPr>
        <w:pStyle w:val="Normal1"/>
        <w:rPr>
          <w:highlight w:val="white"/>
        </w:rPr>
      </w:pPr>
      <w:r>
        <w:rPr>
          <w:highlight w:val="white"/>
        </w:rPr>
      </w:r>
    </w:p>
    <w:p>
      <w:pPr>
        <w:pStyle w:val="Normal1"/>
        <w:rPr>
          <w:b/>
          <w:b/>
          <w:bCs/>
          <w:highlight w:val="white"/>
        </w:rPr>
      </w:pPr>
      <w:r>
        <w:rPr>
          <w:highlight w:val="white"/>
        </w:rPr>
        <w:t xml:space="preserve">Benvolgut/da senyor/a </w:t>
      </w:r>
      <w:r>
        <w:rPr>
          <w:highlight w:val="yellow"/>
        </w:rPr>
        <w:t>[cognom del propietari]</w:t>
      </w:r>
      <w:r>
        <w:rPr>
          <w:highlight w:val="white"/>
        </w:rPr>
        <w:t>,</w:t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  <w:t xml:space="preserve">Em poso en contacte amb vostè en la meva condició d’arrendatari/ària de l’habitatge situat a </w:t>
      </w:r>
      <w:r>
        <w:rPr>
          <w:highlight w:val="yellow"/>
        </w:rPr>
        <w:t>[ADREÇA COMPLETA DE L’HABITATGE]</w:t>
      </w:r>
      <w:r>
        <w:rPr>
          <w:highlight w:val="white"/>
        </w:rPr>
        <w:t xml:space="preserve">, en virtut del contracte d’arrendament de data </w:t>
      </w:r>
      <w:r>
        <w:rPr>
          <w:highlight w:val="yellow"/>
        </w:rPr>
        <w:t>[DATA DE SIGNATURA DEL CONTRACTE]</w:t>
      </w:r>
      <w:r>
        <w:rPr>
          <w:highlight w:val="white"/>
        </w:rPr>
        <w:t>, d’ara endavant, el Contracte.</w:t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  <w:t xml:space="preserve">El dia </w:t>
      </w:r>
      <w:r>
        <w:rPr>
          <w:highlight w:val="yellow"/>
        </w:rPr>
        <w:t>[DATA COMPLETA DE LA CARTA O DEL PRIMER REBUT EN QUÈ S’APLICA L’INCREMENT]</w:t>
      </w:r>
      <w:r>
        <w:rPr>
          <w:highlight w:val="white"/>
        </w:rPr>
        <w:t xml:space="preserve"> vaig rebre una comunicació en què s’indicava un augment del preu del lloguer d’un </w:t>
      </w:r>
      <w:r>
        <w:rPr/>
        <w:t xml:space="preserve"> </w:t>
      </w:r>
      <w:r>
        <w:rPr>
          <w:highlight w:val="yellow"/>
        </w:rPr>
        <w:t>__%</w:t>
      </w:r>
      <w:r>
        <w:rPr/>
        <w:t>.</w:t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  <w:t>Cal assenyalar que l’increment proposat és contrari a dret. Arran dels canvis introduïts pel RD 29/2026, de 6 d’octubre, en la disposició final sisena, s’estableix una limitació extraordinària de l’actualització anual de la renda dels contractes d’arrendament d’habitatge.</w:t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  <w:t>D’aquesta manera, s’estableix que la persona arrendatària d’un contracte de lloguer d’habitatge subjecte a la Llei 29/1994, de 24 de novembre, d’arrendaments urbans, la renda del qual s’hagi d’actualitzar perquè es compleixi la corresponent anualitat de vigència dins del període comprès entre l’entrada en vigor del Reial decret llei esmentat i el 31 de desembre de 2027, podrà negociar amb la part arrendadora l’actualització anual de la renda d’acord amb les condicions següents:</w:t>
      </w:r>
    </w:p>
    <w:p>
      <w:pPr>
        <w:pStyle w:val="Normal1"/>
        <w:pBdr/>
        <w:spacing w:lineRule="auto" w:line="240" w:before="180" w:after="180"/>
        <w:ind w:firstLine="720"/>
        <w:jc w:val="both"/>
        <w:rPr>
          <w:highlight w:val="white"/>
        </w:rPr>
      </w:pPr>
      <w:r>
        <w:rPr>
          <w:highlight w:val="white"/>
        </w:rPr>
        <w:t>a) En cas que la renda sigui superior al límit màxim del preu aplicable d’acord amb el sistema d’índexs de preus de referència, no es podrà aplicar cap increment de la renda.</w:t>
      </w:r>
    </w:p>
    <w:p>
      <w:pPr>
        <w:pStyle w:val="Normal1"/>
        <w:pBdr/>
        <w:spacing w:lineRule="auto" w:line="240" w:before="180" w:after="180"/>
        <w:ind w:firstLine="720"/>
        <w:jc w:val="both"/>
        <w:rPr>
          <w:highlight w:val="white"/>
        </w:rPr>
      </w:pPr>
      <w:r>
        <w:rPr>
          <w:highlight w:val="white"/>
        </w:rPr>
        <w:t>b) En els altres casos, l’increment de la renda serà el que resulti del nou acord entre les parts. Si no s’arriba a aquest nou acord, l’increment de la renda que es podrà aplicar no podrà ser superior al dos per cent (2 %).</w:t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  <w:t>Per tot això, en aquest cas:</w:t>
      </w:r>
    </w:p>
    <w:p>
      <w:pPr>
        <w:pStyle w:val="Normal1"/>
        <w:pBdr/>
        <w:spacing w:lineRule="auto" w:line="240" w:before="180" w:after="180"/>
        <w:ind w:firstLine="720"/>
        <w:jc w:val="both"/>
        <w:rPr>
          <w:highlight w:val="yellow"/>
        </w:rPr>
      </w:pPr>
      <w:r>
        <w:rPr>
          <w:highlight w:val="yellow"/>
        </w:rPr>
        <w:t>CAS A:</w:t>
      </w:r>
    </w:p>
    <w:p>
      <w:pPr>
        <w:pStyle w:val="Normal1"/>
        <w:pBdr/>
        <w:spacing w:lineRule="auto" w:line="240" w:before="180" w:after="180"/>
        <w:ind w:firstLine="720"/>
        <w:jc w:val="both"/>
        <w:rPr>
          <w:highlight w:val="white"/>
        </w:rPr>
      </w:pPr>
      <w:r>
        <w:rPr>
          <w:highlight w:val="white"/>
        </w:rPr>
        <w:t>Atès que la renda és superior al límit màxim del preu aplicable d’acord amb el sistema d’índexs de preus de referència, no correspon aplicar cap increment de la renda.</w:t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yellow"/>
        </w:rPr>
      </w:pPr>
      <w:r>
        <w:rPr>
          <w:highlight w:val="yellow"/>
        </w:rPr>
        <w:t>CAS B:</w:t>
      </w:r>
    </w:p>
    <w:p>
      <w:pPr>
        <w:pStyle w:val="Normal1"/>
        <w:pBdr/>
        <w:spacing w:lineRule="auto" w:line="240" w:before="180" w:after="180"/>
        <w:ind w:firstLine="720"/>
        <w:jc w:val="both"/>
        <w:rPr>
          <w:highlight w:val="white"/>
        </w:rPr>
      </w:pPr>
      <w:r>
        <w:rPr>
          <w:highlight w:val="white"/>
        </w:rPr>
        <w:t>Atès que la renda és inferior al límit màxim del preu aplicable d’acord amb el sistema d’índexs de preus de referència, no accepto l’increment proposat i sol·licito que l’actualització de la renda s’efectuï, com a màxim, aplicant el límit legal del 2 %.</w:t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white"/>
        </w:rPr>
      </w:pPr>
      <w:r>
        <w:rPr>
          <w:highlight w:val="white"/>
        </w:rPr>
        <w:t>A l’espera de les seves notícies, rebi una cordial salutació.</w:t>
      </w:r>
    </w:p>
    <w:p>
      <w:pPr>
        <w:pStyle w:val="Normal1"/>
        <w:pBdr/>
        <w:spacing w:lineRule="auto" w:line="240" w:before="180" w:after="180"/>
        <w:ind w:hanging="0"/>
        <w:jc w:val="both"/>
        <w:rPr>
          <w:highlight w:val="yellow"/>
        </w:rPr>
      </w:pPr>
      <w:r>
        <w:rPr>
          <w:highlight w:val="white"/>
        </w:rPr>
        <w:t xml:space="preserve">Signatura: </w:t>
      </w:r>
      <w:r>
        <w:rPr>
          <w:highlight w:val="yellow"/>
        </w:rPr>
        <w:t>[NOM I COGNOMS DE L’ARRENDATARI/ÀRIA]</w:t>
      </w:r>
    </w:p>
    <w:p>
      <w:pPr>
        <w:pStyle w:val="Normal1"/>
        <w:ind w:hanging="0"/>
        <w:rPr>
          <w:rFonts w:ascii="Verdana" w:hAnsi="Verdana" w:eastAsia="Verdana" w:cs="Verdana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440" w:right="1440" w:header="0" w:top="1440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jc w:val="right"/>
      <w:rPr/>
    </w:pPr>
    <w:r>
      <w:rPr/>
      <w:drawing>
        <wp:inline distT="0" distB="0" distL="0" distR="0">
          <wp:extent cx="1186180" cy="727710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86180" cy="727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settings.xml><?xml version="1.0" encoding="utf-8"?>
<w:settings xmlns:w="http://schemas.openxmlformats.org/wordprocessingml/2006/main">
  <w:zoom w:percent="9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Encapalament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Encapalament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Encapalament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Encapalament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Encapalament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Encapalament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tol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tol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paleraipeu">
    <w:name w:val="Capçalera i peu"/>
    <w:basedOn w:val="Normal"/>
    <w:qFormat/>
    <w:pPr/>
    <w:rPr/>
  </w:style>
  <w:style w:type="paragraph" w:styleId="Peudepgina">
    <w:name w:val="Footer"/>
    <w:basedOn w:val="Capaleraipeu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df/hyH+m+vIo5c3zWNi/OqKkSzg==">CgMxLjA4AHIhMWEwMmhrSVk1eV9GVm81NThUMDZvRDdrclVfWTNzOEFf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LibreOffice/7.1.3.2$Windows_X86_64 LibreOffice_project/47f78053abe362b9384784d31a6e56f8511eb1c1</Application>
  <AppVersion>15.0000</AppVersion>
  <Pages>2</Pages>
  <Words>394</Words>
  <Characters>2078</Characters>
  <CharactersWithSpaces>2452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ca-ES</dc:language>
  <cp:lastModifiedBy/>
  <cp:revision>0</cp:revision>
  <dc:subject/>
  <dc:title/>
</cp:coreProperties>
</file>